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83" w:rsidRPr="00D71AE5" w:rsidRDefault="00F32783" w:rsidP="00F327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71AE5">
        <w:rPr>
          <w:b/>
          <w:sz w:val="28"/>
          <w:szCs w:val="28"/>
        </w:rPr>
        <w:t>Доклад</w:t>
      </w:r>
    </w:p>
    <w:p w:rsidR="00F32783" w:rsidRDefault="00F32783" w:rsidP="00F32783">
      <w:pPr>
        <w:jc w:val="center"/>
        <w:rPr>
          <w:b/>
          <w:sz w:val="28"/>
          <w:szCs w:val="28"/>
        </w:rPr>
      </w:pPr>
      <w:r w:rsidRPr="00BE7EA0">
        <w:rPr>
          <w:b/>
          <w:sz w:val="28"/>
          <w:szCs w:val="28"/>
        </w:rPr>
        <w:t xml:space="preserve">об исполнении пункта 5 Перечня поручений Президента Российской Федерации от 7 декабря 2015 года </w:t>
      </w:r>
      <w:r>
        <w:rPr>
          <w:b/>
          <w:sz w:val="28"/>
          <w:szCs w:val="28"/>
        </w:rPr>
        <w:t xml:space="preserve">№ </w:t>
      </w:r>
      <w:r w:rsidRPr="00BE7EA0">
        <w:rPr>
          <w:b/>
          <w:sz w:val="28"/>
          <w:szCs w:val="28"/>
        </w:rPr>
        <w:t>Пр-2513</w:t>
      </w:r>
    </w:p>
    <w:p w:rsidR="00F32783" w:rsidRPr="00BE7EA0" w:rsidRDefault="00F32783" w:rsidP="00F32783">
      <w:pPr>
        <w:jc w:val="center"/>
        <w:rPr>
          <w:b/>
          <w:sz w:val="28"/>
          <w:szCs w:val="28"/>
        </w:rPr>
      </w:pPr>
    </w:p>
    <w:p w:rsidR="00D71AE5" w:rsidRDefault="00D71AE5" w:rsidP="00D71AE5">
      <w:pPr>
        <w:jc w:val="center"/>
        <w:rPr>
          <w:b/>
          <w:sz w:val="28"/>
          <w:szCs w:val="28"/>
        </w:rPr>
      </w:pPr>
    </w:p>
    <w:p w:rsidR="00582B88" w:rsidRPr="00AE17B1" w:rsidRDefault="00582B88" w:rsidP="00582B88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proofErr w:type="gramStart"/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На основании Приказа Министерства спорта </w:t>
      </w:r>
      <w:r w:rsidR="00EA2C52">
        <w:rPr>
          <w:rFonts w:eastAsia="Lucida Sans Unicode"/>
          <w:color w:val="000000"/>
          <w:sz w:val="28"/>
          <w:szCs w:val="28"/>
          <w:lang w:eastAsia="en-US" w:bidi="en-US"/>
        </w:rPr>
        <w:t>Российской Федерации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от 14 февраля 2014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года №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83 «Об утверждении перечня базовых видов спорта на 2014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-20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18 годы» Ханты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-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Мансийскому автономному </w:t>
      </w:r>
      <w:r w:rsidR="005B7147"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округу – Югре </w:t>
      </w:r>
      <w:r>
        <w:rPr>
          <w:sz w:val="28"/>
          <w:szCs w:val="28"/>
        </w:rPr>
        <w:t xml:space="preserve">(далее – автономный округ) 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для подготовки резерва сборной команды России рекомендованы к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развитию следующие виды спорта: л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етние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–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б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аскетбол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б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окс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в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олейбол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в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одное поло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д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зюдо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л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егкая атлетика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п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лавание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с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инхронное плавание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с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портивная борьба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т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хэквондо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т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яжелая атлетика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;</w:t>
      </w:r>
      <w:proofErr w:type="gramEnd"/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зимние – б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иатлон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л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ыжные гонки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с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ноуборд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; неолимпийские – шахматы и </w:t>
      </w:r>
      <w:proofErr w:type="spellStart"/>
      <w:r>
        <w:rPr>
          <w:rFonts w:eastAsia="Lucida Sans Unicode"/>
          <w:color w:val="000000"/>
          <w:sz w:val="28"/>
          <w:szCs w:val="28"/>
          <w:lang w:eastAsia="en-US" w:bidi="en-US"/>
        </w:rPr>
        <w:t>паралимпийские</w:t>
      </w:r>
      <w:proofErr w:type="spellEnd"/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- с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порт с поражением </w:t>
      </w:r>
      <w:r w:rsidR="00FB67B4">
        <w:rPr>
          <w:rFonts w:eastAsia="Lucida Sans Unicode"/>
          <w:color w:val="000000"/>
          <w:sz w:val="28"/>
          <w:szCs w:val="28"/>
          <w:lang w:eastAsia="en-US" w:bidi="en-US"/>
        </w:rPr>
        <w:t>опорно</w:t>
      </w:r>
      <w:r w:rsidR="008060B3">
        <w:rPr>
          <w:rFonts w:eastAsia="Lucida Sans Unicode"/>
          <w:color w:val="000000"/>
          <w:sz w:val="28"/>
          <w:szCs w:val="28"/>
          <w:lang w:eastAsia="en-US" w:bidi="en-US"/>
        </w:rPr>
        <w:t>-</w:t>
      </w:r>
      <w:r w:rsidR="00FB67B4">
        <w:rPr>
          <w:rFonts w:eastAsia="Lucida Sans Unicode"/>
          <w:color w:val="000000"/>
          <w:sz w:val="28"/>
          <w:szCs w:val="28"/>
          <w:lang w:eastAsia="en-US" w:bidi="en-US"/>
        </w:rPr>
        <w:t>двигательного апп</w:t>
      </w:r>
      <w:r w:rsidR="001317AE">
        <w:rPr>
          <w:rFonts w:eastAsia="Lucida Sans Unicode"/>
          <w:color w:val="000000"/>
          <w:sz w:val="28"/>
          <w:szCs w:val="28"/>
          <w:lang w:eastAsia="en-US" w:bidi="en-US"/>
        </w:rPr>
        <w:t>а</w:t>
      </w:r>
      <w:r w:rsidR="00FB67B4">
        <w:rPr>
          <w:rFonts w:eastAsia="Lucida Sans Unicode"/>
          <w:color w:val="000000"/>
          <w:sz w:val="28"/>
          <w:szCs w:val="28"/>
          <w:lang w:eastAsia="en-US" w:bidi="en-US"/>
        </w:rPr>
        <w:t>рата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AC4201" w:rsidRDefault="00D71AE5" w:rsidP="00AC4201">
      <w:pPr>
        <w:spacing w:line="360" w:lineRule="auto"/>
        <w:ind w:firstLine="709"/>
        <w:jc w:val="both"/>
        <w:rPr>
          <w:sz w:val="28"/>
          <w:szCs w:val="28"/>
        </w:rPr>
      </w:pPr>
      <w:r w:rsidRPr="00DC0942">
        <w:rPr>
          <w:sz w:val="28"/>
          <w:szCs w:val="28"/>
        </w:rPr>
        <w:t>В автономном округе</w:t>
      </w:r>
      <w:r>
        <w:rPr>
          <w:sz w:val="28"/>
          <w:szCs w:val="28"/>
        </w:rPr>
        <w:t xml:space="preserve"> </w:t>
      </w:r>
      <w:r w:rsidR="008060B3">
        <w:rPr>
          <w:sz w:val="28"/>
          <w:szCs w:val="28"/>
        </w:rPr>
        <w:t>подготовка</w:t>
      </w:r>
      <w:r w:rsidRPr="00DC0942">
        <w:rPr>
          <w:sz w:val="28"/>
          <w:szCs w:val="28"/>
        </w:rPr>
        <w:t xml:space="preserve"> спортивного резерва</w:t>
      </w:r>
      <w:r w:rsidR="008060B3">
        <w:rPr>
          <w:sz w:val="28"/>
          <w:szCs w:val="28"/>
        </w:rPr>
        <w:t xml:space="preserve"> по базовым видам </w:t>
      </w:r>
      <w:r w:rsidR="00582B88">
        <w:rPr>
          <w:sz w:val="28"/>
          <w:szCs w:val="28"/>
        </w:rPr>
        <w:t>спорта</w:t>
      </w:r>
      <w:r w:rsidRPr="00DC0942">
        <w:rPr>
          <w:sz w:val="28"/>
          <w:szCs w:val="28"/>
        </w:rPr>
        <w:t>,</w:t>
      </w:r>
      <w:r w:rsidR="00AC4201">
        <w:rPr>
          <w:sz w:val="28"/>
          <w:szCs w:val="28"/>
        </w:rPr>
        <w:t xml:space="preserve"> осуществляется в 65</w:t>
      </w:r>
      <w:r w:rsidR="008060B3">
        <w:rPr>
          <w:sz w:val="28"/>
          <w:szCs w:val="28"/>
        </w:rPr>
        <w:t xml:space="preserve"> учреждениях</w:t>
      </w:r>
      <w:r w:rsidRPr="00DC0942">
        <w:rPr>
          <w:sz w:val="28"/>
          <w:szCs w:val="28"/>
        </w:rPr>
        <w:t xml:space="preserve"> дополнительного образования дете</w:t>
      </w:r>
      <w:r w:rsidR="00AC4201">
        <w:rPr>
          <w:sz w:val="28"/>
          <w:szCs w:val="28"/>
        </w:rPr>
        <w:t>й и спортивной подготовки</w:t>
      </w:r>
      <w:r w:rsidR="00AC4201" w:rsidRPr="00AC4201">
        <w:t xml:space="preserve"> </w:t>
      </w:r>
      <w:r w:rsidR="00AC4201">
        <w:rPr>
          <w:sz w:val="28"/>
          <w:szCs w:val="28"/>
        </w:rPr>
        <w:t>с общим охватом</w:t>
      </w:r>
      <w:r w:rsidR="00AC4201" w:rsidRPr="00AC4201">
        <w:rPr>
          <w:sz w:val="28"/>
          <w:szCs w:val="28"/>
        </w:rPr>
        <w:t xml:space="preserve"> 59 351</w:t>
      </w:r>
      <w:r w:rsidR="00AC4201">
        <w:rPr>
          <w:sz w:val="28"/>
          <w:szCs w:val="28"/>
        </w:rPr>
        <w:t xml:space="preserve"> человек, что составляет 29,7% </w:t>
      </w:r>
      <w:r w:rsidR="00AC4201" w:rsidRPr="00AC4201">
        <w:rPr>
          <w:sz w:val="28"/>
          <w:szCs w:val="28"/>
        </w:rPr>
        <w:t>от количества детей и подростков</w:t>
      </w:r>
      <w:r w:rsidR="00AC4201">
        <w:rPr>
          <w:sz w:val="28"/>
          <w:szCs w:val="28"/>
        </w:rPr>
        <w:t xml:space="preserve"> автономного округа в возрасте </w:t>
      </w:r>
      <w:r w:rsidR="00AC4201" w:rsidRPr="00AC4201">
        <w:rPr>
          <w:sz w:val="28"/>
          <w:szCs w:val="28"/>
        </w:rPr>
        <w:t>от 6 до 18 лет.</w:t>
      </w:r>
      <w:r w:rsidR="00AC4201">
        <w:rPr>
          <w:sz w:val="28"/>
          <w:szCs w:val="28"/>
        </w:rPr>
        <w:t xml:space="preserve"> </w:t>
      </w:r>
      <w:r w:rsidRPr="00DC0942">
        <w:rPr>
          <w:sz w:val="28"/>
          <w:szCs w:val="28"/>
        </w:rPr>
        <w:t xml:space="preserve"> </w:t>
      </w:r>
    </w:p>
    <w:p w:rsidR="00EB695E" w:rsidRPr="009213CD" w:rsidRDefault="00EB695E" w:rsidP="009213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региональном уровне</w:t>
      </w:r>
      <w:r w:rsidRPr="00EB695E">
        <w:t xml:space="preserve"> </w:t>
      </w:r>
      <w:r w:rsidRPr="00EB695E">
        <w:rPr>
          <w:sz w:val="28"/>
          <w:szCs w:val="28"/>
        </w:rPr>
        <w:t>подготовка спортивного резерва по базовым видам спорта, осуществляется</w:t>
      </w:r>
      <w:r w:rsidR="009213CD">
        <w:rPr>
          <w:sz w:val="28"/>
          <w:szCs w:val="28"/>
        </w:rPr>
        <w:t xml:space="preserve"> в 3 организациях </w:t>
      </w:r>
      <w:r w:rsidRPr="009213CD">
        <w:rPr>
          <w:sz w:val="28"/>
          <w:szCs w:val="28"/>
        </w:rPr>
        <w:t>А</w:t>
      </w:r>
      <w:r w:rsidR="009213CD">
        <w:rPr>
          <w:sz w:val="28"/>
          <w:szCs w:val="28"/>
        </w:rPr>
        <w:t>втономном</w:t>
      </w:r>
      <w:r w:rsidRPr="009213CD">
        <w:rPr>
          <w:sz w:val="28"/>
          <w:szCs w:val="28"/>
        </w:rPr>
        <w:t xml:space="preserve"> учр</w:t>
      </w:r>
      <w:r w:rsidR="009213CD">
        <w:rPr>
          <w:sz w:val="28"/>
          <w:szCs w:val="28"/>
        </w:rPr>
        <w:t>еждении</w:t>
      </w:r>
      <w:r w:rsidRPr="009213CD">
        <w:rPr>
          <w:sz w:val="28"/>
          <w:szCs w:val="28"/>
        </w:rPr>
        <w:t xml:space="preserve"> профессионального образования Ханты-Мансийского автономного округа – Югры «Югорский колледж – интернат олимпийского резерва»</w:t>
      </w:r>
      <w:r w:rsidR="009213CD">
        <w:rPr>
          <w:sz w:val="28"/>
          <w:szCs w:val="28"/>
        </w:rPr>
        <w:t xml:space="preserve">, </w:t>
      </w:r>
      <w:r w:rsidRPr="009213CD">
        <w:rPr>
          <w:sz w:val="28"/>
          <w:szCs w:val="28"/>
        </w:rPr>
        <w:t>Бюджетн</w:t>
      </w:r>
      <w:r w:rsidR="009213CD">
        <w:rPr>
          <w:sz w:val="28"/>
          <w:szCs w:val="28"/>
        </w:rPr>
        <w:t>ом</w:t>
      </w:r>
      <w:r w:rsidRPr="009213CD">
        <w:rPr>
          <w:sz w:val="28"/>
          <w:szCs w:val="28"/>
        </w:rPr>
        <w:t xml:space="preserve"> учреждени</w:t>
      </w:r>
      <w:r w:rsidR="009213CD">
        <w:rPr>
          <w:sz w:val="28"/>
          <w:szCs w:val="28"/>
        </w:rPr>
        <w:t>и</w:t>
      </w:r>
      <w:r w:rsidRPr="009213CD">
        <w:rPr>
          <w:sz w:val="28"/>
          <w:szCs w:val="28"/>
        </w:rPr>
        <w:t xml:space="preserve"> Ханты-Мансийского автономного округа – Югры «Центр спортивной подготовки сборных команд Югры»</w:t>
      </w:r>
      <w:r w:rsidR="009213CD">
        <w:rPr>
          <w:sz w:val="28"/>
          <w:szCs w:val="28"/>
        </w:rPr>
        <w:t xml:space="preserve">, </w:t>
      </w:r>
      <w:r w:rsidR="00A96021" w:rsidRPr="009213CD">
        <w:rPr>
          <w:sz w:val="28"/>
          <w:szCs w:val="28"/>
        </w:rPr>
        <w:t>Бюджетн</w:t>
      </w:r>
      <w:r w:rsidR="009213CD">
        <w:rPr>
          <w:sz w:val="28"/>
          <w:szCs w:val="28"/>
        </w:rPr>
        <w:t>ом</w:t>
      </w:r>
      <w:r w:rsidR="00A96021" w:rsidRPr="009213CD">
        <w:rPr>
          <w:sz w:val="28"/>
          <w:szCs w:val="28"/>
        </w:rPr>
        <w:t xml:space="preserve"> учреждени</w:t>
      </w:r>
      <w:r w:rsidR="009213CD">
        <w:rPr>
          <w:sz w:val="28"/>
          <w:szCs w:val="28"/>
        </w:rPr>
        <w:t>и</w:t>
      </w:r>
      <w:r w:rsidRPr="009213CD">
        <w:rPr>
          <w:sz w:val="28"/>
          <w:szCs w:val="28"/>
        </w:rPr>
        <w:t xml:space="preserve"> Ханты-Мансийского автономного округа – Югры «Центр адаптивного спорта»</w:t>
      </w:r>
    </w:p>
    <w:p w:rsidR="000A66C9" w:rsidRPr="00DC0942" w:rsidRDefault="00A96021" w:rsidP="00AC42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Югорском</w:t>
      </w:r>
      <w:r w:rsidR="00CD1BCF" w:rsidRPr="00CD1BCF">
        <w:rPr>
          <w:sz w:val="28"/>
          <w:szCs w:val="28"/>
        </w:rPr>
        <w:t xml:space="preserve"> колледж</w:t>
      </w:r>
      <w:r>
        <w:rPr>
          <w:sz w:val="28"/>
          <w:szCs w:val="28"/>
        </w:rPr>
        <w:t>е</w:t>
      </w:r>
      <w:r w:rsidR="00CD1BCF" w:rsidRPr="00CD1BCF">
        <w:rPr>
          <w:sz w:val="28"/>
          <w:szCs w:val="28"/>
        </w:rPr>
        <w:t xml:space="preserve"> –</w:t>
      </w:r>
      <w:r w:rsidR="00CD1BCF">
        <w:rPr>
          <w:sz w:val="28"/>
          <w:szCs w:val="28"/>
        </w:rPr>
        <w:t xml:space="preserve"> интернат</w:t>
      </w:r>
      <w:r>
        <w:rPr>
          <w:sz w:val="28"/>
          <w:szCs w:val="28"/>
        </w:rPr>
        <w:t>е олимпийского резерва</w:t>
      </w:r>
      <w:r w:rsidR="00CD1BC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обучаются</w:t>
      </w:r>
      <w:r w:rsidR="00BD5320">
        <w:rPr>
          <w:sz w:val="28"/>
          <w:szCs w:val="28"/>
        </w:rPr>
        <w:t xml:space="preserve"> </w:t>
      </w:r>
      <w:r w:rsidR="00845302">
        <w:rPr>
          <w:sz w:val="28"/>
          <w:szCs w:val="28"/>
        </w:rPr>
        <w:t>344</w:t>
      </w:r>
      <w:r w:rsidR="00A27ECC">
        <w:rPr>
          <w:sz w:val="28"/>
          <w:szCs w:val="28"/>
        </w:rPr>
        <w:t xml:space="preserve"> человек</w:t>
      </w:r>
      <w:r w:rsidR="00845302">
        <w:rPr>
          <w:sz w:val="28"/>
          <w:szCs w:val="28"/>
        </w:rPr>
        <w:t>а</w:t>
      </w:r>
      <w:r w:rsidR="00A27ECC">
        <w:rPr>
          <w:sz w:val="28"/>
          <w:szCs w:val="28"/>
        </w:rPr>
        <w:t xml:space="preserve">, </w:t>
      </w:r>
      <w:r w:rsidR="00AC4201">
        <w:rPr>
          <w:sz w:val="28"/>
          <w:szCs w:val="28"/>
        </w:rPr>
        <w:t xml:space="preserve">спортивная подготовка </w:t>
      </w:r>
      <w:r w:rsidR="00BD5320">
        <w:rPr>
          <w:sz w:val="28"/>
          <w:szCs w:val="28"/>
        </w:rPr>
        <w:t xml:space="preserve">осуществляется коллективом </w:t>
      </w:r>
      <w:r w:rsidR="00BD5320" w:rsidRPr="00DC0942">
        <w:rPr>
          <w:sz w:val="28"/>
          <w:szCs w:val="28"/>
        </w:rPr>
        <w:t>тренеров высокой квалификации</w:t>
      </w:r>
      <w:r w:rsidR="00BD5320">
        <w:rPr>
          <w:sz w:val="28"/>
          <w:szCs w:val="28"/>
        </w:rPr>
        <w:t>,</w:t>
      </w:r>
      <w:r w:rsidR="00BD5320" w:rsidRPr="00DC0942">
        <w:rPr>
          <w:sz w:val="28"/>
          <w:szCs w:val="28"/>
        </w:rPr>
        <w:t xml:space="preserve"> колледж </w:t>
      </w:r>
      <w:r w:rsidR="00BD5320">
        <w:rPr>
          <w:sz w:val="28"/>
          <w:szCs w:val="28"/>
        </w:rPr>
        <w:t>обеспечен</w:t>
      </w:r>
      <w:r w:rsidR="00BD5320" w:rsidRPr="00DC0942">
        <w:rPr>
          <w:sz w:val="28"/>
          <w:szCs w:val="28"/>
        </w:rPr>
        <w:t xml:space="preserve"> современн</w:t>
      </w:r>
      <w:r w:rsidR="00BD5320">
        <w:rPr>
          <w:sz w:val="28"/>
          <w:szCs w:val="28"/>
        </w:rPr>
        <w:t>ой</w:t>
      </w:r>
      <w:r w:rsidR="00BD5320" w:rsidRPr="00DC0942">
        <w:rPr>
          <w:sz w:val="28"/>
          <w:szCs w:val="28"/>
        </w:rPr>
        <w:t xml:space="preserve"> </w:t>
      </w:r>
      <w:r w:rsidR="00BD5320" w:rsidRPr="00DC0942">
        <w:rPr>
          <w:sz w:val="28"/>
          <w:szCs w:val="28"/>
        </w:rPr>
        <w:lastRenderedPageBreak/>
        <w:t>материально-техническ</w:t>
      </w:r>
      <w:r w:rsidR="00BD5320">
        <w:rPr>
          <w:sz w:val="28"/>
          <w:szCs w:val="28"/>
        </w:rPr>
        <w:t>ой</w:t>
      </w:r>
      <w:r w:rsidR="00BD5320" w:rsidRPr="00DC0942">
        <w:rPr>
          <w:sz w:val="28"/>
          <w:szCs w:val="28"/>
        </w:rPr>
        <w:t xml:space="preserve"> баз</w:t>
      </w:r>
      <w:r w:rsidR="00BD5320">
        <w:rPr>
          <w:sz w:val="28"/>
          <w:szCs w:val="28"/>
        </w:rPr>
        <w:t>ой</w:t>
      </w:r>
      <w:r w:rsidR="00262C23">
        <w:rPr>
          <w:sz w:val="28"/>
          <w:szCs w:val="28"/>
        </w:rPr>
        <w:t>.</w:t>
      </w:r>
      <w:r w:rsidR="00A27ECC" w:rsidRPr="00A27ECC">
        <w:rPr>
          <w:sz w:val="28"/>
          <w:szCs w:val="28"/>
        </w:rPr>
        <w:t xml:space="preserve"> </w:t>
      </w:r>
      <w:r w:rsidR="000A66C9">
        <w:rPr>
          <w:sz w:val="28"/>
          <w:szCs w:val="28"/>
        </w:rPr>
        <w:t>В</w:t>
      </w:r>
      <w:r w:rsidR="000A66C9" w:rsidRPr="00DC0942">
        <w:rPr>
          <w:sz w:val="28"/>
          <w:szCs w:val="28"/>
        </w:rPr>
        <w:t xml:space="preserve"> бюджетных учреждения</w:t>
      </w:r>
      <w:r w:rsidR="000A66C9">
        <w:rPr>
          <w:sz w:val="28"/>
          <w:szCs w:val="28"/>
        </w:rPr>
        <w:t>х</w:t>
      </w:r>
      <w:r w:rsidR="00AC4201">
        <w:rPr>
          <w:sz w:val="28"/>
          <w:szCs w:val="28"/>
        </w:rPr>
        <w:t xml:space="preserve"> Ханты-Мансийского </w:t>
      </w:r>
      <w:r w:rsidR="000A66C9" w:rsidRPr="00DC0942">
        <w:rPr>
          <w:sz w:val="28"/>
          <w:szCs w:val="28"/>
        </w:rPr>
        <w:t xml:space="preserve">автономного округа – Югры «Центр спортивной подготовки сборных команд Югры» и </w:t>
      </w:r>
      <w:r w:rsidR="000A66C9">
        <w:rPr>
          <w:sz w:val="28"/>
          <w:szCs w:val="28"/>
        </w:rPr>
        <w:t>«</w:t>
      </w:r>
      <w:r w:rsidR="00AC4201">
        <w:rPr>
          <w:sz w:val="28"/>
          <w:szCs w:val="28"/>
        </w:rPr>
        <w:t>Центр</w:t>
      </w:r>
      <w:r w:rsidR="000A66C9" w:rsidRPr="00DC0942">
        <w:rPr>
          <w:sz w:val="28"/>
          <w:szCs w:val="28"/>
        </w:rPr>
        <w:t xml:space="preserve"> адаптивного спорта</w:t>
      </w:r>
      <w:r w:rsidR="000A66C9">
        <w:rPr>
          <w:sz w:val="28"/>
          <w:szCs w:val="28"/>
        </w:rPr>
        <w:t>» проходят п</w:t>
      </w:r>
      <w:r w:rsidR="000A66C9" w:rsidRPr="00DC0942">
        <w:rPr>
          <w:sz w:val="28"/>
          <w:szCs w:val="28"/>
        </w:rPr>
        <w:t>одготовк</w:t>
      </w:r>
      <w:r w:rsidR="000A66C9">
        <w:rPr>
          <w:sz w:val="28"/>
          <w:szCs w:val="28"/>
        </w:rPr>
        <w:t xml:space="preserve">у </w:t>
      </w:r>
      <w:r w:rsidR="00AC4201">
        <w:rPr>
          <w:sz w:val="28"/>
          <w:szCs w:val="28"/>
        </w:rPr>
        <w:t>585</w:t>
      </w:r>
      <w:r w:rsidR="000A66C9">
        <w:rPr>
          <w:sz w:val="28"/>
          <w:szCs w:val="28"/>
        </w:rPr>
        <w:t xml:space="preserve"> </w:t>
      </w:r>
      <w:r w:rsidR="000A66C9" w:rsidRPr="00DC0942">
        <w:rPr>
          <w:sz w:val="28"/>
          <w:szCs w:val="28"/>
        </w:rPr>
        <w:t>спортсмен</w:t>
      </w:r>
      <w:r w:rsidR="00AC4201">
        <w:rPr>
          <w:sz w:val="28"/>
          <w:szCs w:val="28"/>
        </w:rPr>
        <w:t>ов на этапах спортивного совершенствования и</w:t>
      </w:r>
      <w:r w:rsidR="000A66C9" w:rsidRPr="00DC0942">
        <w:rPr>
          <w:sz w:val="28"/>
          <w:szCs w:val="28"/>
        </w:rPr>
        <w:t xml:space="preserve"> высшего спортивного мастерства </w:t>
      </w:r>
      <w:r w:rsidR="000A66C9">
        <w:rPr>
          <w:sz w:val="28"/>
          <w:szCs w:val="28"/>
        </w:rPr>
        <w:t>в возрасте старше 18 лет.</w:t>
      </w:r>
    </w:p>
    <w:p w:rsidR="00D71AE5" w:rsidRPr="00DC0942" w:rsidRDefault="00D71AE5" w:rsidP="00BD5320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Правительством </w:t>
      </w:r>
      <w:r w:rsidRPr="00DC0942">
        <w:rPr>
          <w:sz w:val="28"/>
          <w:szCs w:val="28"/>
        </w:rPr>
        <w:t xml:space="preserve">Ханты-Мансийского автономного округа – Югры </w:t>
      </w:r>
      <w:r w:rsidR="005B7147">
        <w:rPr>
          <w:sz w:val="28"/>
          <w:szCs w:val="28"/>
        </w:rPr>
        <w:br/>
      </w: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реализуется </w:t>
      </w:r>
      <w:r w:rsidR="00CD1BCF">
        <w:rPr>
          <w:rFonts w:eastAsia="Lucida Sans Unicode"/>
          <w:color w:val="000000"/>
          <w:sz w:val="28"/>
          <w:szCs w:val="28"/>
          <w:lang w:eastAsia="en-US" w:bidi="en-US"/>
        </w:rPr>
        <w:t>г</w:t>
      </w: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осударственная программа Ханты-Мансийского автономного округа </w:t>
      </w:r>
      <w:r w:rsidR="00BD5320">
        <w:rPr>
          <w:rFonts w:eastAsia="Lucida Sans Unicode"/>
          <w:color w:val="000000"/>
          <w:sz w:val="28"/>
          <w:szCs w:val="28"/>
          <w:lang w:eastAsia="en-US" w:bidi="en-US"/>
        </w:rPr>
        <w:t>–</w:t>
      </w: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Югры «Развитие физической культуры и спорта </w:t>
      </w:r>
      <w:r w:rsidR="005B7147">
        <w:rPr>
          <w:rFonts w:eastAsia="Lucida Sans Unicode"/>
          <w:color w:val="000000"/>
          <w:sz w:val="28"/>
          <w:szCs w:val="28"/>
          <w:lang w:eastAsia="en-US" w:bidi="en-US"/>
        </w:rPr>
        <w:br/>
      </w:r>
      <w:proofErr w:type="gramStart"/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>в</w:t>
      </w:r>
      <w:proofErr w:type="gramEnd"/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gramStart"/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>Ханты-Мансийском</w:t>
      </w:r>
      <w:proofErr w:type="gramEnd"/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автономном округе – Югре на 2016</w:t>
      </w:r>
      <w:r w:rsidR="00BD5320">
        <w:rPr>
          <w:rFonts w:eastAsia="Lucida Sans Unicode"/>
          <w:color w:val="000000"/>
          <w:sz w:val="28"/>
          <w:szCs w:val="28"/>
          <w:lang w:eastAsia="en-US" w:bidi="en-US"/>
        </w:rPr>
        <w:t>-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2020 годы» (далее – Программа) (постановление </w:t>
      </w: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>Правительства Ханты-Мансийского автономного округа – Югры</w:t>
      </w:r>
      <w:r w:rsidR="00015772">
        <w:rPr>
          <w:rFonts w:eastAsia="Lucida Sans Unicode"/>
          <w:color w:val="000000"/>
          <w:sz w:val="28"/>
          <w:szCs w:val="28"/>
          <w:lang w:eastAsia="en-US" w:bidi="en-US"/>
        </w:rPr>
        <w:t xml:space="preserve"> от 9 октября 2013 года № 422-п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)</w:t>
      </w:r>
      <w:r w:rsidR="0056780C"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14206E" w:rsidRDefault="00D71AE5" w:rsidP="006B279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>Программ</w:t>
      </w:r>
      <w:r w:rsidR="00BD5320">
        <w:rPr>
          <w:rFonts w:eastAsia="Lucida Sans Unicode"/>
          <w:color w:val="000000"/>
          <w:sz w:val="28"/>
          <w:szCs w:val="28"/>
          <w:lang w:eastAsia="en-US" w:bidi="en-US"/>
        </w:rPr>
        <w:t>ой</w:t>
      </w:r>
      <w:r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предусмотрена </w:t>
      </w:r>
      <w:r w:rsidR="00BD5320">
        <w:rPr>
          <w:rFonts w:eastAsia="Lucida Sans Unicode"/>
          <w:color w:val="000000"/>
          <w:sz w:val="28"/>
          <w:szCs w:val="28"/>
          <w:lang w:eastAsia="en-US" w:bidi="en-US"/>
        </w:rPr>
        <w:t>п</w:t>
      </w:r>
      <w:r w:rsidRPr="00DC0942">
        <w:rPr>
          <w:color w:val="000000"/>
          <w:sz w:val="28"/>
          <w:szCs w:val="28"/>
        </w:rPr>
        <w:t>одпрограмма «Развитие спорта высших достижений и системы подготовки спортивного резерва»</w:t>
      </w:r>
      <w:r w:rsidR="00582B88">
        <w:rPr>
          <w:color w:val="000000"/>
          <w:sz w:val="28"/>
          <w:szCs w:val="28"/>
        </w:rPr>
        <w:t xml:space="preserve"> </w:t>
      </w:r>
      <w:r w:rsidR="00D46D8F">
        <w:rPr>
          <w:color w:val="000000"/>
          <w:sz w:val="28"/>
          <w:szCs w:val="28"/>
        </w:rPr>
        <w:t xml:space="preserve">с объемом финансирования </w:t>
      </w:r>
      <w:r w:rsidR="007F7D3B" w:rsidRPr="007F7D3B">
        <w:rPr>
          <w:color w:val="000000"/>
          <w:sz w:val="28"/>
          <w:szCs w:val="28"/>
        </w:rPr>
        <w:t xml:space="preserve">332 079,2 </w:t>
      </w:r>
      <w:r w:rsidR="00D46D8F">
        <w:rPr>
          <w:color w:val="000000"/>
          <w:sz w:val="28"/>
          <w:szCs w:val="28"/>
        </w:rPr>
        <w:t>тыс. руб</w:t>
      </w:r>
      <w:r w:rsidR="00262C23">
        <w:rPr>
          <w:color w:val="000000"/>
          <w:sz w:val="28"/>
          <w:szCs w:val="28"/>
        </w:rPr>
        <w:t xml:space="preserve">лей на </w:t>
      </w:r>
      <w:r w:rsidR="007F7D3B" w:rsidRPr="007F7D3B">
        <w:rPr>
          <w:color w:val="000000"/>
          <w:sz w:val="28"/>
          <w:szCs w:val="28"/>
        </w:rPr>
        <w:t>2017</w:t>
      </w:r>
      <w:r w:rsidR="00262C23" w:rsidRPr="007F7D3B">
        <w:rPr>
          <w:color w:val="000000"/>
          <w:sz w:val="28"/>
          <w:szCs w:val="28"/>
        </w:rPr>
        <w:t xml:space="preserve"> год</w:t>
      </w:r>
      <w:r w:rsidR="00D46D8F" w:rsidRPr="007F7D3B">
        <w:rPr>
          <w:color w:val="000000"/>
          <w:sz w:val="28"/>
          <w:szCs w:val="28"/>
        </w:rPr>
        <w:t>.</w:t>
      </w:r>
      <w:r w:rsidR="00D46D8F">
        <w:rPr>
          <w:color w:val="000000"/>
          <w:sz w:val="28"/>
          <w:szCs w:val="28"/>
        </w:rPr>
        <w:t xml:space="preserve"> </w:t>
      </w:r>
    </w:p>
    <w:p w:rsidR="00AE17B1" w:rsidRPr="00AE17B1" w:rsidRDefault="00AE17B1" w:rsidP="00AE17B1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>Материально-техническая база для баз</w:t>
      </w:r>
      <w:r w:rsidR="006B2798">
        <w:rPr>
          <w:rFonts w:eastAsia="Lucida Sans Unicode"/>
          <w:color w:val="000000"/>
          <w:sz w:val="28"/>
          <w:szCs w:val="28"/>
          <w:lang w:eastAsia="en-US" w:bidi="en-US"/>
        </w:rPr>
        <w:t>овых видов спорта соответствует требованиям подготовки спортивного резерва для сборных команд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Российской Федерации, кадровый потенциал </w:t>
      </w:r>
      <w:r w:rsidR="002851A9">
        <w:rPr>
          <w:rFonts w:eastAsia="Lucida Sans Unicode"/>
          <w:color w:val="000000"/>
          <w:sz w:val="28"/>
          <w:szCs w:val="28"/>
          <w:lang w:eastAsia="en-US" w:bidi="en-US"/>
        </w:rPr>
        <w:t>обеспечивает качественную подготовку</w:t>
      </w:r>
      <w:r w:rsidRPr="00AE17B1">
        <w:rPr>
          <w:rFonts w:eastAsia="Lucida Sans Unicode"/>
          <w:color w:val="000000"/>
          <w:sz w:val="28"/>
          <w:szCs w:val="28"/>
          <w:lang w:eastAsia="en-US" w:bidi="en-US"/>
        </w:rPr>
        <w:t xml:space="preserve"> спортсменов</w:t>
      </w:r>
      <w:r w:rsidR="006B2798">
        <w:rPr>
          <w:rFonts w:eastAsia="Lucida Sans Unicode"/>
          <w:color w:val="000000"/>
          <w:sz w:val="28"/>
          <w:szCs w:val="28"/>
          <w:lang w:eastAsia="en-US" w:bidi="en-US"/>
        </w:rPr>
        <w:t xml:space="preserve">. </w:t>
      </w:r>
    </w:p>
    <w:p w:rsidR="00D71AE5" w:rsidRPr="00DC0942" w:rsidRDefault="00AC4201" w:rsidP="00D71AE5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>С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портсмены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сборных команд автономного округа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обеспечиваются экипировкой и оборудованием для прохождения качественной спортивной подготовки. </w:t>
      </w:r>
    </w:p>
    <w:p w:rsidR="00D71AE5" w:rsidRPr="00DC0942" w:rsidRDefault="00BD36EC" w:rsidP="00D71AE5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proofErr w:type="gramStart"/>
      <w:r>
        <w:rPr>
          <w:rFonts w:eastAsia="Lucida Sans Unicode"/>
          <w:color w:val="000000"/>
          <w:sz w:val="28"/>
          <w:szCs w:val="28"/>
          <w:lang w:eastAsia="en-US" w:bidi="en-US"/>
        </w:rPr>
        <w:t>При этом в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соответствии с постановлениями Правительства </w:t>
      </w:r>
      <w:r w:rsidR="00DE57F5"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Ханты-Мансийского автономного округа - Югры </w:t>
      </w:r>
      <w:r w:rsidR="006A1FC6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от 24 ноября 2012 года </w:t>
      </w:r>
      <w:r w:rsidR="005B7147"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№ 4</w:t>
      </w:r>
      <w:r w:rsidR="006A1FC6">
        <w:rPr>
          <w:rFonts w:eastAsia="Lucida Sans Unicode"/>
          <w:color w:val="000000"/>
          <w:sz w:val="28"/>
          <w:szCs w:val="28"/>
          <w:lang w:eastAsia="en-US" w:bidi="en-US"/>
        </w:rPr>
        <w:t>49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-п и № 4</w:t>
      </w:r>
      <w:r w:rsidR="006A1FC6">
        <w:rPr>
          <w:rFonts w:eastAsia="Lucida Sans Unicode"/>
          <w:color w:val="000000"/>
          <w:sz w:val="28"/>
          <w:szCs w:val="28"/>
          <w:lang w:eastAsia="en-US" w:bidi="en-US"/>
        </w:rPr>
        <w:t>50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-п «О ежемесячных (единовременных) стипендиях спортсменам, спортсменам – инвалидам, входящим в состав сборных команд Российской Федерации, сборных команд Ханты-Мансийского автономного округа – Югры на подготовку для участия в олимпийских, </w:t>
      </w:r>
      <w:proofErr w:type="spellStart"/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паралимпийских</w:t>
      </w:r>
      <w:proofErr w:type="spellEnd"/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сурдлимпийских</w:t>
      </w:r>
      <w:proofErr w:type="spellEnd"/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видах спорта, а также видах спорта, включенных в программу Всемирных специальных олимпийских игр</w:t>
      </w:r>
      <w:proofErr w:type="gramEnd"/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, </w:t>
      </w:r>
      <w:r w:rsidR="005B7147"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>и их тренерам»</w:t>
      </w:r>
      <w:r w:rsidR="001317AE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выплачивается ежемесячная и единовременная стипендия.</w:t>
      </w:r>
      <w:r w:rsidR="00D71AE5" w:rsidRPr="00DC0942">
        <w:t xml:space="preserve"> </w:t>
      </w:r>
      <w:r>
        <w:t xml:space="preserve">    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С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портсменам и тренерам высокого уровня 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при </w:t>
      </w:r>
      <w:r w:rsidR="001D7724">
        <w:rPr>
          <w:rFonts w:eastAsia="Lucida Sans Unicode"/>
          <w:color w:val="000000"/>
          <w:sz w:val="28"/>
          <w:szCs w:val="28"/>
          <w:lang w:eastAsia="en-US" w:bidi="en-US"/>
        </w:rPr>
        <w:t>нуждаемости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CD1BCF" w:rsidRPr="00DC0942">
        <w:rPr>
          <w:rFonts w:eastAsia="Lucida Sans Unicode"/>
          <w:color w:val="000000"/>
          <w:sz w:val="28"/>
          <w:szCs w:val="28"/>
          <w:lang w:eastAsia="en-US" w:bidi="en-US"/>
        </w:rPr>
        <w:t>предоставляет</w:t>
      </w:r>
      <w:r w:rsidR="00CD1BCF">
        <w:rPr>
          <w:rFonts w:eastAsia="Lucida Sans Unicode"/>
          <w:color w:val="000000"/>
          <w:sz w:val="28"/>
          <w:szCs w:val="28"/>
          <w:lang w:eastAsia="en-US" w:bidi="en-US"/>
        </w:rPr>
        <w:t>ся</w:t>
      </w:r>
      <w:r w:rsidR="00CD1BCF" w:rsidRPr="00DC0942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D71AE5" w:rsidRPr="00DC0942">
        <w:rPr>
          <w:rFonts w:eastAsia="Lucida Sans Unicode"/>
          <w:color w:val="000000"/>
          <w:sz w:val="28"/>
          <w:szCs w:val="28"/>
          <w:lang w:eastAsia="en-US" w:bidi="en-US"/>
        </w:rPr>
        <w:t>служебное жильё.</w:t>
      </w:r>
    </w:p>
    <w:p w:rsidR="001317AE" w:rsidRPr="00ED4A09" w:rsidRDefault="001317AE" w:rsidP="00ED4A09">
      <w:pPr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>Правительство Ханты-Мансийского авто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номного округа – Югры проводит </w:t>
      </w:r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 xml:space="preserve">работу по повышению качества подготовки спортивного резерва для спортивных сборных команд Российской Федерации по базовым видам спорта для участия в XXIII зимних Олимпийских играх, которые пройдут </w:t>
      </w:r>
      <w:r w:rsidR="00412164">
        <w:rPr>
          <w:rFonts w:eastAsia="Lucida Sans Unicode"/>
          <w:color w:val="000000"/>
          <w:sz w:val="28"/>
          <w:szCs w:val="28"/>
          <w:lang w:eastAsia="en-US" w:bidi="en-US"/>
        </w:rPr>
        <w:br/>
      </w:r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>с 9 по 25 февраля 2018 года в г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. </w:t>
      </w:r>
      <w:proofErr w:type="spellStart"/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>Пхёнчхан</w:t>
      </w:r>
      <w:proofErr w:type="spellEnd"/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 xml:space="preserve">,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Республика Корея. На основании списков</w:t>
      </w:r>
      <w:r w:rsidR="00A96021">
        <w:rPr>
          <w:rFonts w:eastAsia="Lucida Sans Unicode"/>
          <w:color w:val="000000"/>
          <w:sz w:val="28"/>
          <w:szCs w:val="28"/>
          <w:lang w:eastAsia="en-US" w:bidi="en-US"/>
        </w:rPr>
        <w:t xml:space="preserve"> утвержденных </w:t>
      </w:r>
      <w:proofErr w:type="spellStart"/>
      <w:r w:rsidR="00A96021">
        <w:rPr>
          <w:rFonts w:eastAsia="Lucida Sans Unicode"/>
          <w:color w:val="000000"/>
          <w:sz w:val="28"/>
          <w:szCs w:val="28"/>
          <w:lang w:eastAsia="en-US" w:bidi="en-US"/>
        </w:rPr>
        <w:t>Минспортом</w:t>
      </w:r>
      <w:proofErr w:type="spellEnd"/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 xml:space="preserve"> России 23 спортсмена автономного округа по 3 видам спорта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(биатлон, лыжные гонки, сноуборд) </w:t>
      </w:r>
      <w:r w:rsidRPr="00B07995">
        <w:rPr>
          <w:rFonts w:eastAsia="Lucida Sans Unicode"/>
          <w:color w:val="000000"/>
          <w:sz w:val="28"/>
          <w:szCs w:val="28"/>
          <w:lang w:eastAsia="en-US" w:bidi="en-US"/>
        </w:rPr>
        <w:t>являются кандидатами в национал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ь</w:t>
      </w:r>
      <w:r w:rsidR="00ED4A09">
        <w:rPr>
          <w:rFonts w:eastAsia="Lucida Sans Unicode"/>
          <w:color w:val="000000"/>
          <w:sz w:val="28"/>
          <w:szCs w:val="28"/>
          <w:lang w:eastAsia="en-US" w:bidi="en-US"/>
        </w:rPr>
        <w:t>ную Олимпийскую сборную страны, а также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 6 спортсменов </w:t>
      </w:r>
      <w:r w:rsidR="00262C23" w:rsidRPr="009D37F8">
        <w:rPr>
          <w:rFonts w:eastAsia="Lucida Sans Unicode"/>
          <w:color w:val="000000"/>
          <w:sz w:val="28"/>
          <w:szCs w:val="28"/>
          <w:lang w:eastAsia="en-US" w:bidi="en-US"/>
        </w:rPr>
        <w:t>с поражением опорно-двигательного аппарата</w:t>
      </w:r>
      <w:r w:rsidR="00ED4A09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в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262C23" w:rsidRPr="00B07995">
        <w:rPr>
          <w:rFonts w:eastAsia="Lucida Sans Unicode"/>
          <w:color w:val="000000"/>
          <w:sz w:val="28"/>
          <w:szCs w:val="28"/>
          <w:lang w:eastAsia="en-US" w:bidi="en-US"/>
        </w:rPr>
        <w:t>национал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ьную </w:t>
      </w:r>
      <w:proofErr w:type="spellStart"/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паралимпийскую</w:t>
      </w:r>
      <w:proofErr w:type="spellEnd"/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 xml:space="preserve"> команду</w:t>
      </w:r>
      <w:r w:rsidR="00ED4A09">
        <w:rPr>
          <w:rFonts w:eastAsia="Lucida Sans Unicode"/>
          <w:color w:val="000000"/>
          <w:sz w:val="28"/>
          <w:szCs w:val="28"/>
          <w:lang w:eastAsia="en-US" w:bidi="en-US"/>
        </w:rPr>
        <w:t xml:space="preserve"> (</w:t>
      </w:r>
      <w:proofErr w:type="spellStart"/>
      <w:r w:rsidR="00A96021">
        <w:rPr>
          <w:rFonts w:eastAsia="Lucida Sans Unicode"/>
          <w:color w:val="000000"/>
          <w:sz w:val="28"/>
          <w:szCs w:val="28"/>
          <w:lang w:eastAsia="en-US" w:bidi="en-US"/>
        </w:rPr>
        <w:t>следж</w:t>
      </w:r>
      <w:proofErr w:type="spellEnd"/>
      <w:r w:rsidR="00A96021">
        <w:rPr>
          <w:rFonts w:eastAsia="Lucida Sans Unicode"/>
          <w:color w:val="000000"/>
          <w:sz w:val="28"/>
          <w:szCs w:val="28"/>
          <w:lang w:eastAsia="en-US" w:bidi="en-US"/>
        </w:rPr>
        <w:t>-хоккей</w:t>
      </w:r>
      <w:r w:rsidR="00ED4A09">
        <w:rPr>
          <w:rFonts w:eastAsia="Lucida Sans Unicode"/>
          <w:color w:val="000000"/>
          <w:sz w:val="28"/>
          <w:szCs w:val="28"/>
          <w:lang w:eastAsia="en-US" w:bidi="en-US"/>
        </w:rPr>
        <w:t>)</w:t>
      </w:r>
      <w:r w:rsidR="00262C23"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D71AE5" w:rsidRPr="00D71AE5" w:rsidRDefault="00D71AE5" w:rsidP="00D71AE5">
      <w:pPr>
        <w:jc w:val="both"/>
        <w:rPr>
          <w:sz w:val="28"/>
          <w:szCs w:val="28"/>
        </w:rPr>
      </w:pPr>
    </w:p>
    <w:sectPr w:rsidR="00D71AE5" w:rsidRPr="00D71AE5" w:rsidSect="00537184">
      <w:headerReference w:type="default" r:id="rId9"/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15" w:rsidRDefault="00A41715" w:rsidP="002851A9">
      <w:r>
        <w:separator/>
      </w:r>
    </w:p>
  </w:endnote>
  <w:endnote w:type="continuationSeparator" w:id="0">
    <w:p w:rsidR="00A41715" w:rsidRDefault="00A41715" w:rsidP="0028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15" w:rsidRDefault="00A41715" w:rsidP="002851A9">
      <w:r>
        <w:separator/>
      </w:r>
    </w:p>
  </w:footnote>
  <w:footnote w:type="continuationSeparator" w:id="0">
    <w:p w:rsidR="00A41715" w:rsidRDefault="00A41715" w:rsidP="00285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396511"/>
      <w:docPartObj>
        <w:docPartGallery w:val="Page Numbers (Top of Page)"/>
        <w:docPartUnique/>
      </w:docPartObj>
    </w:sdtPr>
    <w:sdtEndPr/>
    <w:sdtContent>
      <w:p w:rsidR="00184D85" w:rsidRDefault="00184D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9F">
          <w:rPr>
            <w:noProof/>
          </w:rPr>
          <w:t>1</w:t>
        </w:r>
        <w:r>
          <w:fldChar w:fldCharType="end"/>
        </w:r>
      </w:p>
    </w:sdtContent>
  </w:sdt>
  <w:p w:rsidR="0055142D" w:rsidRDefault="005514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7309"/>
    <w:multiLevelType w:val="hybridMultilevel"/>
    <w:tmpl w:val="20469B1A"/>
    <w:lvl w:ilvl="0" w:tplc="AEE07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4C"/>
    <w:rsid w:val="00015772"/>
    <w:rsid w:val="000412D4"/>
    <w:rsid w:val="000A66C9"/>
    <w:rsid w:val="000B2538"/>
    <w:rsid w:val="000D19AC"/>
    <w:rsid w:val="000F060C"/>
    <w:rsid w:val="001317AE"/>
    <w:rsid w:val="0014206E"/>
    <w:rsid w:val="00166626"/>
    <w:rsid w:val="00184D85"/>
    <w:rsid w:val="001950FA"/>
    <w:rsid w:val="001C503D"/>
    <w:rsid w:val="001D7724"/>
    <w:rsid w:val="00262C23"/>
    <w:rsid w:val="0027471B"/>
    <w:rsid w:val="002851A9"/>
    <w:rsid w:val="002969AA"/>
    <w:rsid w:val="002D2379"/>
    <w:rsid w:val="002F176C"/>
    <w:rsid w:val="00322D03"/>
    <w:rsid w:val="00331580"/>
    <w:rsid w:val="0041096C"/>
    <w:rsid w:val="00412164"/>
    <w:rsid w:val="00431511"/>
    <w:rsid w:val="00462D2A"/>
    <w:rsid w:val="0047546C"/>
    <w:rsid w:val="00494D27"/>
    <w:rsid w:val="004C20B6"/>
    <w:rsid w:val="00500D7E"/>
    <w:rsid w:val="00537184"/>
    <w:rsid w:val="00537C08"/>
    <w:rsid w:val="00541B44"/>
    <w:rsid w:val="0055142D"/>
    <w:rsid w:val="0056780C"/>
    <w:rsid w:val="0057196D"/>
    <w:rsid w:val="005724FE"/>
    <w:rsid w:val="00582B88"/>
    <w:rsid w:val="00583FEC"/>
    <w:rsid w:val="005B7147"/>
    <w:rsid w:val="00614AD7"/>
    <w:rsid w:val="006371FC"/>
    <w:rsid w:val="006456C1"/>
    <w:rsid w:val="006823E5"/>
    <w:rsid w:val="006A1FC6"/>
    <w:rsid w:val="006B2798"/>
    <w:rsid w:val="006F6BF6"/>
    <w:rsid w:val="00740D02"/>
    <w:rsid w:val="00745455"/>
    <w:rsid w:val="007B46FB"/>
    <w:rsid w:val="007F7D3B"/>
    <w:rsid w:val="008060B3"/>
    <w:rsid w:val="00842AB5"/>
    <w:rsid w:val="00844AD3"/>
    <w:rsid w:val="00845302"/>
    <w:rsid w:val="00895BF8"/>
    <w:rsid w:val="008E731C"/>
    <w:rsid w:val="009213CD"/>
    <w:rsid w:val="009238E8"/>
    <w:rsid w:val="00957660"/>
    <w:rsid w:val="009B310B"/>
    <w:rsid w:val="009D37F8"/>
    <w:rsid w:val="00A23B25"/>
    <w:rsid w:val="00A27ECC"/>
    <w:rsid w:val="00A34283"/>
    <w:rsid w:val="00A41715"/>
    <w:rsid w:val="00A41FB3"/>
    <w:rsid w:val="00A5434C"/>
    <w:rsid w:val="00A96021"/>
    <w:rsid w:val="00AB1223"/>
    <w:rsid w:val="00AC4201"/>
    <w:rsid w:val="00AE17B1"/>
    <w:rsid w:val="00B07995"/>
    <w:rsid w:val="00B257AF"/>
    <w:rsid w:val="00B75068"/>
    <w:rsid w:val="00BD36EC"/>
    <w:rsid w:val="00BD5320"/>
    <w:rsid w:val="00BF003D"/>
    <w:rsid w:val="00C1103A"/>
    <w:rsid w:val="00C166B3"/>
    <w:rsid w:val="00C57090"/>
    <w:rsid w:val="00C61388"/>
    <w:rsid w:val="00C874A5"/>
    <w:rsid w:val="00CD1BCF"/>
    <w:rsid w:val="00CE5714"/>
    <w:rsid w:val="00D077FB"/>
    <w:rsid w:val="00D46D8F"/>
    <w:rsid w:val="00D64A76"/>
    <w:rsid w:val="00D71AE5"/>
    <w:rsid w:val="00D7242D"/>
    <w:rsid w:val="00D80511"/>
    <w:rsid w:val="00D95A5D"/>
    <w:rsid w:val="00DE57F5"/>
    <w:rsid w:val="00DF3432"/>
    <w:rsid w:val="00E14C1D"/>
    <w:rsid w:val="00E82E15"/>
    <w:rsid w:val="00EA2C52"/>
    <w:rsid w:val="00EB695E"/>
    <w:rsid w:val="00ED4A09"/>
    <w:rsid w:val="00F03873"/>
    <w:rsid w:val="00F32783"/>
    <w:rsid w:val="00FA669F"/>
    <w:rsid w:val="00FB67B4"/>
    <w:rsid w:val="00FD1EBC"/>
    <w:rsid w:val="00FE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A5434C"/>
    <w:rPr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434C"/>
    <w:pPr>
      <w:widowControl w:val="0"/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14C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C1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851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5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851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5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B6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A5434C"/>
    <w:rPr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434C"/>
    <w:pPr>
      <w:widowControl w:val="0"/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14C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C1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851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5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851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5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B6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9E81-9B7B-4DCD-A9CE-293FCB83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Алексей Михайлович</dc:creator>
  <cp:lastModifiedBy>Михеева Анастасия Владимировна</cp:lastModifiedBy>
  <cp:revision>2</cp:revision>
  <cp:lastPrinted>2017-05-25T06:54:00Z</cp:lastPrinted>
  <dcterms:created xsi:type="dcterms:W3CDTF">2017-06-26T07:22:00Z</dcterms:created>
  <dcterms:modified xsi:type="dcterms:W3CDTF">2017-06-26T07:22:00Z</dcterms:modified>
</cp:coreProperties>
</file>